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7055" w14:textId="77777777" w:rsidR="00463AB8" w:rsidRDefault="00463AB8" w:rsidP="00A552AF">
      <w:pPr>
        <w:pStyle w:val="OfferLetternormal"/>
      </w:pPr>
    </w:p>
    <w:p w14:paraId="085B435E" w14:textId="77777777" w:rsidR="009546DB" w:rsidRPr="006D7AF8" w:rsidRDefault="00646987" w:rsidP="00A552AF">
      <w:pPr>
        <w:pStyle w:val="OfferLetternormal"/>
      </w:pPr>
      <w:r w:rsidRPr="006D7AF8">
        <w:t>15 February 2023</w:t>
      </w:r>
    </w:p>
    <w:p w14:paraId="30341A55" w14:textId="77777777" w:rsidR="00646987" w:rsidRPr="006D7AF8" w:rsidRDefault="00646987" w:rsidP="00A552AF">
      <w:pPr>
        <w:pStyle w:val="OfferLetternormal"/>
      </w:pPr>
      <w:r w:rsidRPr="006D7AF8">
        <w:rPr>
          <w:rStyle w:val="Bodybold"/>
        </w:rPr>
        <w:t>Private and confidential</w:t>
      </w:r>
    </w:p>
    <w:p w14:paraId="4BBD2AE5" w14:textId="5D63958F" w:rsidR="009546DB" w:rsidRPr="00A552AF" w:rsidRDefault="00633F57" w:rsidP="00A552AF">
      <w:pPr>
        <w:pStyle w:val="OfferLetternormal"/>
      </w:pPr>
      <w:r w:rsidRPr="006D7AF8">
        <w:t>Mr Geoffrey Quach</w:t>
      </w:r>
      <w:r w:rsidR="00A552AF">
        <w:br/>
      </w:r>
      <w:r w:rsidRPr="006D7AF8">
        <w:t xml:space="preserve">28 Orange Grove Road </w:t>
      </w:r>
      <w:r w:rsidR="00C325FF" w:rsidRPr="006D7AF8">
        <w:t/>
      </w:r>
      <w:r w:rsidRPr="006D7AF8">
        <w:t xml:space="preserve"> </w:t>
      </w:r>
      <w:r w:rsidR="00C325FF" w:rsidRPr="006D7AF8">
        <w:t/>
      </w:r>
      <w:r w:rsidR="00A552AF">
        <w:br/>
      </w:r>
      <w:r w:rsidRPr="006D7AF8">
        <w:t>Cabramatta</w:t>
      </w:r>
      <w:r w:rsidR="00C325FF" w:rsidRPr="006D7AF8">
        <w:t xml:space="preserve">, </w:t>
      </w:r>
      <w:r w:rsidRPr="006D7AF8">
        <w:t>NSW, </w:t>
      </w:r>
    </w:p>
    <w:p w14:paraId="33237CFE" w14:textId="1727AE9B" w:rsidR="00646987" w:rsidRDefault="00E77D7A" w:rsidP="00A552AF">
      <w:pPr>
        <w:pStyle w:val="Dearapplicantname"/>
      </w:pPr>
      <w:r w:rsidRPr="006D7AF8">
        <w:t xml:space="preserve">Dear </w:t>
      </w:r>
      <w:r w:rsidR="00A552AF">
        <w:t>Geoffrey,</w:t>
      </w:r>
    </w:p>
    <w:p w14:paraId="7D288949" w14:textId="1B118484" w:rsidR="00A552AF" w:rsidRPr="00A552AF" w:rsidRDefault="00A552AF" w:rsidP="00A552AF">
      <w:pPr>
        <w:pStyle w:val="Heading1"/>
      </w:pPr>
      <w:r w:rsidRPr="006D7AF8">
        <w:t>Offer of Temporary Employment</w:t>
      </w:r>
    </w:p>
    <w:p w14:paraId="65B22ADD" w14:textId="1FFC5CC2" w:rsidR="000A639C" w:rsidRPr="00A552AF" w:rsidRDefault="002C62AE" w:rsidP="00A552AF">
      <w:pPr>
        <w:pStyle w:val="OfferLetternormal"/>
      </w:pPr>
      <w:r>
        <w:t>It is with pleasure we</w:t>
      </w:r>
      <w:r w:rsidR="00646987" w:rsidRPr="006D7AF8">
        <w:t xml:space="preserve"> confirm an offer of employment to you, in the role of </w:t>
      </w:r>
      <w:r w:rsidR="00646987" w:rsidRPr="006D7AF8">
        <w:rPr>
          <w:b/>
        </w:rPr>
        <w:t>Development Manager</w:t>
      </w:r>
      <w:r w:rsidR="00646987" w:rsidRPr="006D7AF8">
        <w:rPr>
          <w:color w:val="000000"/>
        </w:rPr>
        <w:t>,</w:t>
      </w:r>
      <w:r w:rsidR="00646987" w:rsidRPr="006D7AF8">
        <w:t xml:space="preserve"> within the </w:t>
      </w:r>
      <w:r w:rsidR="008F575B">
        <w:t>D</w:t>
      </w:r>
      <w:r w:rsidR="00646987" w:rsidRPr="006D7AF8">
        <w:rPr>
          <w:rStyle w:val="Insertionspace"/>
          <w:color w:val="000000"/>
        </w:rPr>
        <w:t xml:space="preserve">epartment of </w:t>
      </w:r>
      <w:r w:rsidR="00463AB8">
        <w:rPr>
          <w:rStyle w:val="Insertionspace"/>
          <w:color w:val="000000"/>
        </w:rPr>
        <w:t>Planning &amp; Environment</w:t>
      </w:r>
      <w:r w:rsidR="00646987" w:rsidRPr="006D7AF8">
        <w:rPr>
          <w:rStyle w:val="Insertionspace"/>
          <w:color w:val="000000"/>
        </w:rPr>
        <w:t>. To help you understand the full extent of this offer we have set out terms and conditions of your employment</w:t>
      </w:r>
      <w:r w:rsidR="00646987" w:rsidRPr="006D7AF8">
        <w:t xml:space="preserve"> in accordance with the </w:t>
      </w:r>
      <w:hyperlink r:id="rId11" w:anchor="sec.46" w:history="1">
        <w:r w:rsidR="00646987" w:rsidRPr="006D7AF8">
          <w:rPr>
            <w:rStyle w:val="Hyperlink"/>
          </w:rPr>
          <w:t>Government Sector Employment Act 2013</w:t>
        </w:r>
      </w:hyperlink>
      <w:r w:rsidR="00646987" w:rsidRPr="006D7AF8">
        <w:t>. Your employment conditions are governed by the relevant award.</w:t>
      </w:r>
    </w:p>
    <w:p w14:paraId="7F235818" w14:textId="77777777" w:rsidR="00646987" w:rsidRPr="006D7AF8" w:rsidRDefault="00646987" w:rsidP="00A552AF">
      <w:pPr>
        <w:pStyle w:val="Heading1"/>
      </w:pPr>
      <w:r w:rsidRPr="006D7AF8">
        <w:t>Conditions of Employment</w:t>
      </w:r>
    </w:p>
    <w:p w14:paraId="09F77B92" w14:textId="77777777" w:rsidR="00DD6F79" w:rsidRDefault="00646987" w:rsidP="00A552AF">
      <w:pPr>
        <w:pStyle w:val="OfferLetternormal"/>
        <w:rPr>
          <w:rFonts w:eastAsia="Arial Unicode MS"/>
          <w:color w:val="000000"/>
        </w:rPr>
      </w:pPr>
      <w:r w:rsidRPr="006D7AF8">
        <w:rPr>
          <w:rFonts w:eastAsia="Arial Unicode MS"/>
          <w:color w:val="000000"/>
        </w:rPr>
        <w:t xml:space="preserve">By accepting this offer of employment you, </w:t>
      </w:r>
      <w:r w:rsidR="00C325FF" w:rsidRPr="006D7AF8">
        <w:rPr>
          <w:b/>
        </w:rPr>
        <w:t>Geoffrey</w:t>
      </w:r>
      <w:r w:rsidRPr="006D7AF8">
        <w:rPr>
          <w:b/>
        </w:rPr>
        <w:t xml:space="preserve"> Quach</w:t>
      </w:r>
      <w:r w:rsidRPr="006D7AF8">
        <w:rPr>
          <w:rFonts w:eastAsia="Arial Unicode MS"/>
          <w:color w:val="000000"/>
        </w:rPr>
        <w:t>, acknowledge and agree that your employment will be governed by the applicable provisions of the relevant Award</w:t>
      </w:r>
      <w:r w:rsidRPr="006D7AF8">
        <w:rPr>
          <w:color w:val="000000"/>
        </w:rPr>
        <w:t xml:space="preserve"> </w:t>
      </w:r>
      <w:r w:rsidRPr="006D7AF8">
        <w:rPr>
          <w:color w:val="231F20"/>
        </w:rPr>
        <w:t xml:space="preserve">as varied from time to time and the employment conditions, in accordance with the Government Sector Employment Act 2013, </w:t>
      </w:r>
      <w:r w:rsidRPr="006D7AF8">
        <w:rPr>
          <w:rFonts w:eastAsia="Arial Unicode MS"/>
          <w:color w:val="000000"/>
        </w:rPr>
        <w:t>as detailed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754"/>
      </w:tblGrid>
      <w:tr w:rsidR="00A552AF" w:rsidRPr="00C76AF9" w14:paraId="7CECDDFD" w14:textId="77777777" w:rsidTr="0064122D">
        <w:trPr>
          <w:trHeight w:val="230"/>
        </w:trPr>
        <w:tc>
          <w:tcPr>
            <w:tcW w:w="9134" w:type="dxa"/>
            <w:gridSpan w:val="2"/>
            <w:tcBorders>
              <w:bottom w:val="single" w:sz="4" w:space="0" w:color="auto"/>
            </w:tcBorders>
            <w:shd w:val="clear" w:color="auto" w:fill="063F5C"/>
          </w:tcPr>
          <w:p w14:paraId="62D7693B" w14:textId="62C92470" w:rsidR="00A552AF" w:rsidRPr="00C76AF9" w:rsidRDefault="00A552AF" w:rsidP="0064122D">
            <w:pPr>
              <w:pStyle w:val="Tableheader"/>
            </w:pPr>
            <w:r w:rsidRPr="00C76AF9">
              <w:t xml:space="preserve">Commencement of </w:t>
            </w:r>
            <w:r>
              <w:t>Temporary</w:t>
            </w:r>
            <w:r w:rsidRPr="00C76AF9">
              <w:t xml:space="preserve"> Employment</w:t>
            </w:r>
          </w:p>
        </w:tc>
      </w:tr>
      <w:tr w:rsidR="00A552AF" w:rsidRPr="00C76AF9" w14:paraId="059D3FBA" w14:textId="77777777" w:rsidTr="00A552AF">
        <w:trPr>
          <w:trHeight w:val="409"/>
        </w:trPr>
        <w:tc>
          <w:tcPr>
            <w:tcW w:w="2280" w:type="dxa"/>
            <w:tcBorders>
              <w:top w:val="single" w:sz="4" w:space="0" w:color="auto"/>
              <w:left w:val="single" w:sz="4" w:space="0" w:color="auto"/>
              <w:bottom w:val="nil"/>
              <w:right w:val="nil"/>
            </w:tcBorders>
            <w:shd w:val="clear" w:color="auto" w:fill="auto"/>
          </w:tcPr>
          <w:p w14:paraId="260D1FC8" w14:textId="77777777" w:rsidR="00A552AF" w:rsidRPr="00C76AF9" w:rsidRDefault="00A552AF" w:rsidP="0064122D">
            <w:pPr>
              <w:pStyle w:val="OfferLetternormal"/>
            </w:pPr>
            <w:r w:rsidRPr="00C76AF9">
              <w:t>Role:</w:t>
            </w:r>
          </w:p>
        </w:tc>
        <w:tc>
          <w:tcPr>
            <w:tcW w:w="6854" w:type="dxa"/>
            <w:tcBorders>
              <w:top w:val="single" w:sz="4" w:space="0" w:color="auto"/>
              <w:left w:val="nil"/>
              <w:bottom w:val="nil"/>
              <w:right w:val="single" w:sz="4" w:space="0" w:color="auto"/>
            </w:tcBorders>
            <w:shd w:val="clear" w:color="auto" w:fill="auto"/>
          </w:tcPr>
          <w:p w14:paraId="608912A5" w14:textId="77777777" w:rsidR="00A552AF" w:rsidRPr="00C76AF9" w:rsidRDefault="00A552AF" w:rsidP="0064122D">
            <w:pPr>
              <w:pStyle w:val="OfferLetternormal"/>
              <w:rPr>
                <w:color w:val="000000"/>
              </w:rPr>
            </w:pPr>
            <w:r w:rsidRPr="00C76AF9">
              <w:rPr>
                <w:b/>
              </w:rPr>
              <w:t>Development Manager</w:t>
            </w:r>
            <w:r w:rsidRPr="00C76AF9">
              <w:rPr>
                <w:color w:val="000000"/>
              </w:rPr>
              <w:t>,</w:t>
            </w:r>
            <w:r w:rsidRPr="00C76AF9">
              <w:t xml:space="preserve"> </w:t>
            </w:r>
            <w:r w:rsidRPr="00C76AF9">
              <w:rPr>
                <w:color w:val="000000"/>
              </w:rPr>
              <w:t xml:space="preserve">(Role ID: </w:t>
            </w:r>
            <w:r w:rsidRPr="00C76AF9">
              <w:t>30390</w:t>
            </w:r>
            <w:r w:rsidRPr="00C76AF9">
              <w:rPr>
                <w:color w:val="000000"/>
              </w:rPr>
              <w:t>)</w:t>
            </w:r>
          </w:p>
        </w:tc>
      </w:tr>
      <w:tr w:rsidR="00A552AF" w:rsidRPr="00C76AF9" w14:paraId="7364FC82" w14:textId="77777777" w:rsidTr="0064122D">
        <w:trPr>
          <w:trHeight w:val="362"/>
        </w:trPr>
        <w:tc>
          <w:tcPr>
            <w:tcW w:w="2280" w:type="dxa"/>
            <w:tcBorders>
              <w:top w:val="nil"/>
              <w:left w:val="single" w:sz="4" w:space="0" w:color="auto"/>
              <w:bottom w:val="nil"/>
              <w:right w:val="nil"/>
            </w:tcBorders>
            <w:shd w:val="clear" w:color="auto" w:fill="auto"/>
          </w:tcPr>
          <w:p w14:paraId="7CA278BD" w14:textId="77777777" w:rsidR="00A552AF" w:rsidRPr="00C76AF9" w:rsidRDefault="00A552AF" w:rsidP="0064122D">
            <w:pPr>
              <w:pStyle w:val="OfferLetternormal"/>
            </w:pPr>
            <w:r w:rsidRPr="00C76AF9">
              <w:t>Employment Status:</w:t>
            </w:r>
          </w:p>
        </w:tc>
        <w:tc>
          <w:tcPr>
            <w:tcW w:w="6854" w:type="dxa"/>
            <w:tcBorders>
              <w:top w:val="nil"/>
              <w:left w:val="nil"/>
              <w:bottom w:val="nil"/>
              <w:right w:val="single" w:sz="4" w:space="0" w:color="auto"/>
            </w:tcBorders>
            <w:shd w:val="clear" w:color="auto" w:fill="auto"/>
          </w:tcPr>
          <w:p w14:paraId="7FFEF75F" w14:textId="77777777" w:rsidR="00A552AF" w:rsidRPr="00C76AF9" w:rsidRDefault="00A552AF" w:rsidP="0064122D">
            <w:pPr>
              <w:pStyle w:val="OfferLetternormal"/>
              <w:rPr>
                <w:b/>
              </w:rPr>
            </w:pPr>
            <w:r w:rsidRPr="00C76AF9">
              <w:rPr>
                <w:b/>
              </w:rPr>
              <w:t>Temporary full-time</w:t>
            </w:r>
          </w:p>
        </w:tc>
      </w:tr>
      <w:tr w:rsidR="00A552AF" w:rsidRPr="00C76AF9" w14:paraId="79DF60E9" w14:textId="77777777" w:rsidTr="0064122D">
        <w:tc>
          <w:tcPr>
            <w:tcW w:w="2280" w:type="dxa"/>
            <w:tcBorders>
              <w:top w:val="nil"/>
              <w:left w:val="single" w:sz="4" w:space="0" w:color="auto"/>
              <w:bottom w:val="nil"/>
              <w:right w:val="nil"/>
            </w:tcBorders>
            <w:shd w:val="clear" w:color="auto" w:fill="auto"/>
          </w:tcPr>
          <w:p w14:paraId="0437F0F4" w14:textId="77777777" w:rsidR="00A552AF" w:rsidRPr="00C76AF9" w:rsidRDefault="00A552AF" w:rsidP="0064122D">
            <w:pPr>
              <w:pStyle w:val="OfferLetternormal"/>
            </w:pPr>
          </w:p>
        </w:tc>
        <w:tc>
          <w:tcPr>
            <w:tcW w:w="6854" w:type="dxa"/>
            <w:tcBorders>
              <w:top w:val="nil"/>
              <w:left w:val="nil"/>
              <w:bottom w:val="nil"/>
              <w:right w:val="single" w:sz="4" w:space="0" w:color="auto"/>
            </w:tcBorders>
            <w:shd w:val="clear" w:color="auto" w:fill="auto"/>
          </w:tcPr>
          <w:p w14:paraId="28B41F25" w14:textId="77777777" w:rsidR="00A552AF" w:rsidRPr="006D7AF8" w:rsidRDefault="00A552AF" w:rsidP="00A552AF">
            <w:pPr>
              <w:pStyle w:val="OfferLetternormal"/>
              <w:rPr>
                <w:lang w:eastAsia="en-AU"/>
              </w:rPr>
            </w:pPr>
            <w:r w:rsidRPr="006D7AF8">
              <w:rPr>
                <w:lang w:eastAsia="en-AU"/>
              </w:rPr>
              <w:t>It is important to note that this offer of temporary employment does not constitute ongoing employment, and your employment will cease effective from the below mentioned end date unless otherwise notified. Your temporary employment may also be terminated at an earlier date at the discretion of the agency head, including for example where:</w:t>
            </w:r>
          </w:p>
          <w:p w14:paraId="211BA73C" w14:textId="77777777" w:rsidR="00A552AF" w:rsidRPr="006D7AF8" w:rsidRDefault="00A552AF" w:rsidP="00A552AF">
            <w:pPr>
              <w:pStyle w:val="ListBullet"/>
              <w:rPr>
                <w:lang w:eastAsia="en-AU"/>
              </w:rPr>
            </w:pPr>
            <w:r w:rsidRPr="006D7AF8">
              <w:rPr>
                <w:lang w:eastAsia="en-AU"/>
              </w:rPr>
              <w:t>work is no longer available</w:t>
            </w:r>
          </w:p>
          <w:p w14:paraId="3CEB65A4" w14:textId="77777777" w:rsidR="00A552AF" w:rsidRPr="006D7AF8" w:rsidRDefault="00A552AF" w:rsidP="00A552AF">
            <w:pPr>
              <w:pStyle w:val="ListBullet"/>
              <w:rPr>
                <w:lang w:eastAsia="en-AU"/>
              </w:rPr>
            </w:pPr>
            <w:r w:rsidRPr="006D7AF8">
              <w:rPr>
                <w:lang w:eastAsia="en-AU"/>
              </w:rPr>
              <w:t>funds are no longer available</w:t>
            </w:r>
          </w:p>
          <w:p w14:paraId="71237F81" w14:textId="49776F0E" w:rsidR="00A552AF" w:rsidRPr="00A552AF" w:rsidRDefault="00A552AF" w:rsidP="00A552AF">
            <w:pPr>
              <w:pStyle w:val="ListBullet"/>
              <w:numPr>
                <w:ilvl w:val="0"/>
                <w:numId w:val="15"/>
              </w:numPr>
              <w:rPr>
                <w:rStyle w:val="Insertionspace"/>
                <w:color w:val="0000FF"/>
                <w:u w:val="single"/>
              </w:rPr>
            </w:pPr>
            <w:r w:rsidRPr="006D7AF8">
              <w:rPr>
                <w:lang w:eastAsia="en-AU"/>
              </w:rPr>
              <w:t>performance of duties is unsatisfactory</w:t>
            </w:r>
            <w:r>
              <w:rPr>
                <w:lang w:eastAsia="en-AU"/>
              </w:rPr>
              <w:t>.</w:t>
            </w:r>
          </w:p>
        </w:tc>
      </w:tr>
      <w:tr w:rsidR="00A552AF" w:rsidRPr="00C76AF9" w14:paraId="70CDC0ED" w14:textId="77777777" w:rsidTr="0064122D">
        <w:tc>
          <w:tcPr>
            <w:tcW w:w="2280" w:type="dxa"/>
            <w:tcBorders>
              <w:top w:val="nil"/>
              <w:left w:val="single" w:sz="4" w:space="0" w:color="auto"/>
              <w:bottom w:val="nil"/>
              <w:right w:val="nil"/>
            </w:tcBorders>
            <w:shd w:val="clear" w:color="auto" w:fill="auto"/>
          </w:tcPr>
          <w:p w14:paraId="0995BDF6" w14:textId="77777777" w:rsidR="00A552AF" w:rsidRPr="00C76AF9" w:rsidRDefault="00A552AF" w:rsidP="0064122D">
            <w:pPr>
              <w:pStyle w:val="OfferLetternormal"/>
            </w:pPr>
            <w:r w:rsidRPr="00C76AF9">
              <w:rPr>
                <w:noProof/>
              </w:rPr>
              <w:t>Hours of Work:</w:t>
            </w:r>
          </w:p>
        </w:tc>
        <w:tc>
          <w:tcPr>
            <w:tcW w:w="6854" w:type="dxa"/>
            <w:tcBorders>
              <w:top w:val="nil"/>
              <w:left w:val="nil"/>
              <w:bottom w:val="nil"/>
              <w:right w:val="single" w:sz="4" w:space="0" w:color="auto"/>
            </w:tcBorders>
            <w:shd w:val="clear" w:color="auto" w:fill="auto"/>
          </w:tcPr>
          <w:p w14:paraId="50A54ED2" w14:textId="77777777" w:rsidR="00A552AF" w:rsidRPr="00C76AF9" w:rsidRDefault="00A552AF" w:rsidP="0064122D">
            <w:pPr>
              <w:pStyle w:val="OfferLetternormal"/>
              <w:rPr>
                <w:b/>
              </w:rPr>
            </w:pPr>
            <w:r w:rsidRPr="00C76AF9">
              <w:rPr>
                <w:b/>
              </w:rPr>
              <w:t>35 hours per week</w:t>
            </w:r>
          </w:p>
        </w:tc>
      </w:tr>
      <w:tr w:rsidR="00A552AF" w:rsidRPr="00C76AF9" w14:paraId="186CDF3C" w14:textId="77777777" w:rsidTr="0064122D">
        <w:tc>
          <w:tcPr>
            <w:tcW w:w="2280" w:type="dxa"/>
            <w:tcBorders>
              <w:top w:val="nil"/>
              <w:left w:val="single" w:sz="4" w:space="0" w:color="auto"/>
              <w:bottom w:val="nil"/>
              <w:right w:val="nil"/>
            </w:tcBorders>
            <w:shd w:val="clear" w:color="auto" w:fill="auto"/>
          </w:tcPr>
          <w:p w14:paraId="206F40DB" w14:textId="77777777" w:rsidR="00A552AF" w:rsidRPr="00C76AF9" w:rsidRDefault="00A552AF" w:rsidP="0064122D">
            <w:pPr>
              <w:pStyle w:val="OfferLetternormal"/>
            </w:pPr>
            <w:r w:rsidRPr="00C76AF9">
              <w:t>Commencement Date:</w:t>
            </w:r>
          </w:p>
        </w:tc>
        <w:tc>
          <w:tcPr>
            <w:tcW w:w="6854" w:type="dxa"/>
            <w:tcBorders>
              <w:top w:val="nil"/>
              <w:left w:val="nil"/>
              <w:bottom w:val="nil"/>
              <w:right w:val="single" w:sz="4" w:space="0" w:color="auto"/>
            </w:tcBorders>
            <w:shd w:val="clear" w:color="auto" w:fill="auto"/>
          </w:tcPr>
          <w:p w14:paraId="6717D5AB" w14:textId="77777777" w:rsidR="00A552AF" w:rsidRPr="00C76AF9" w:rsidRDefault="00A552AF" w:rsidP="0064122D">
            <w:pPr>
              <w:pStyle w:val="OfferLetternormal"/>
              <w:rPr>
                <w:b/>
              </w:rPr>
            </w:pPr>
            <w:r w:rsidRPr="00C76AF9">
              <w:rPr>
                <w:b/>
              </w:rPr>
              <w:t>7 March 2023</w:t>
            </w:r>
          </w:p>
        </w:tc>
      </w:tr>
      <w:tr w:rsidR="00A552AF" w:rsidRPr="00C76AF9" w14:paraId="1ED41E16" w14:textId="77777777" w:rsidTr="0064122D">
        <w:tc>
          <w:tcPr>
            <w:tcW w:w="2280" w:type="dxa"/>
            <w:tcBorders>
              <w:top w:val="nil"/>
              <w:left w:val="single" w:sz="4" w:space="0" w:color="auto"/>
              <w:bottom w:val="nil"/>
              <w:right w:val="nil"/>
            </w:tcBorders>
            <w:shd w:val="clear" w:color="auto" w:fill="auto"/>
          </w:tcPr>
          <w:p w14:paraId="455F45F5" w14:textId="2BE98C98" w:rsidR="00A552AF" w:rsidRPr="00C76AF9" w:rsidRDefault="00A552AF" w:rsidP="0064122D">
            <w:pPr>
              <w:pStyle w:val="OfferLetternormal"/>
            </w:pPr>
            <w:r w:rsidRPr="006D7AF8">
              <w:t>End Date:</w:t>
            </w:r>
          </w:p>
        </w:tc>
        <w:tc>
          <w:tcPr>
            <w:tcW w:w="6854" w:type="dxa"/>
            <w:tcBorders>
              <w:top w:val="nil"/>
              <w:left w:val="nil"/>
              <w:bottom w:val="nil"/>
              <w:right w:val="single" w:sz="4" w:space="0" w:color="auto"/>
            </w:tcBorders>
            <w:shd w:val="clear" w:color="auto" w:fill="auto"/>
          </w:tcPr>
          <w:p w14:paraId="730B9806" w14:textId="45F01E4A" w:rsidR="00A552AF" w:rsidRPr="00C76AF9" w:rsidRDefault="00A552AF" w:rsidP="0064122D">
            <w:pPr>
              <w:pStyle w:val="OfferLetternormal"/>
              <w:rPr>
                <w:b/>
              </w:rPr>
            </w:pPr>
            <w:r w:rsidRPr="006D7AF8">
              <w:rPr>
                <w:b/>
              </w:rPr>
              <w:t>7 March 2025</w:t>
            </w:r>
          </w:p>
        </w:tc>
      </w:tr>
      <w:tr w:rsidR="00A552AF" w:rsidRPr="00C76AF9" w14:paraId="181D8DF7" w14:textId="77777777" w:rsidTr="0064122D">
        <w:tc>
          <w:tcPr>
            <w:tcW w:w="2280" w:type="dxa"/>
            <w:tcBorders>
              <w:top w:val="nil"/>
              <w:left w:val="single" w:sz="4" w:space="0" w:color="auto"/>
              <w:bottom w:val="nil"/>
              <w:right w:val="nil"/>
            </w:tcBorders>
            <w:shd w:val="clear" w:color="auto" w:fill="auto"/>
          </w:tcPr>
          <w:p w14:paraId="23BCB9AB" w14:textId="77777777" w:rsidR="00A552AF" w:rsidRPr="00C76AF9" w:rsidRDefault="00A552AF" w:rsidP="0064122D">
            <w:pPr>
              <w:pStyle w:val="OfferLetternormal"/>
            </w:pPr>
            <w:r w:rsidRPr="00C76AF9">
              <w:t>Manager:</w:t>
            </w:r>
          </w:p>
        </w:tc>
        <w:tc>
          <w:tcPr>
            <w:tcW w:w="6854" w:type="dxa"/>
            <w:tcBorders>
              <w:top w:val="nil"/>
              <w:left w:val="nil"/>
              <w:bottom w:val="nil"/>
              <w:right w:val="single" w:sz="4" w:space="0" w:color="auto"/>
            </w:tcBorders>
            <w:shd w:val="clear" w:color="auto" w:fill="auto"/>
          </w:tcPr>
          <w:p w14:paraId="1A2BA9CB" w14:textId="77777777" w:rsidR="00A552AF" w:rsidRPr="00C76AF9" w:rsidRDefault="00A552AF" w:rsidP="0064122D">
            <w:pPr>
              <w:pStyle w:val="OfferLetternormal"/>
              <w:rPr>
                <w:b/>
              </w:rPr>
            </w:pPr>
            <w:r w:rsidRPr="00C76AF9">
              <w:rPr>
                <w:b/>
              </w:rPr>
              <w:t xml:space="preserve">Jacqueline Agyei </w:t>
            </w:r>
          </w:p>
        </w:tc>
      </w:tr>
      <w:tr w:rsidR="00A552AF" w:rsidRPr="00C76AF9" w14:paraId="31C91313" w14:textId="77777777" w:rsidTr="0064122D">
        <w:tc>
          <w:tcPr>
            <w:tcW w:w="2280" w:type="dxa"/>
            <w:tcBorders>
              <w:top w:val="nil"/>
              <w:left w:val="single" w:sz="4" w:space="0" w:color="auto"/>
              <w:bottom w:val="nil"/>
              <w:right w:val="nil"/>
            </w:tcBorders>
            <w:shd w:val="clear" w:color="auto" w:fill="auto"/>
          </w:tcPr>
          <w:p w14:paraId="40DBFF91" w14:textId="77777777" w:rsidR="00A552AF" w:rsidRPr="00C76AF9" w:rsidRDefault="00A552AF" w:rsidP="0064122D">
            <w:pPr>
              <w:pStyle w:val="OfferLetternormal"/>
            </w:pPr>
            <w:r w:rsidRPr="00C76AF9">
              <w:t>Division / Agency:</w:t>
            </w:r>
          </w:p>
        </w:tc>
        <w:tc>
          <w:tcPr>
            <w:tcW w:w="6854" w:type="dxa"/>
            <w:tcBorders>
              <w:top w:val="nil"/>
              <w:left w:val="nil"/>
              <w:bottom w:val="nil"/>
              <w:right w:val="single" w:sz="4" w:space="0" w:color="auto"/>
            </w:tcBorders>
            <w:shd w:val="clear" w:color="auto" w:fill="auto"/>
          </w:tcPr>
          <w:p w14:paraId="52E8386A" w14:textId="77777777" w:rsidR="00A552AF" w:rsidRPr="00C76AF9" w:rsidRDefault="00A552AF" w:rsidP="0064122D">
            <w:pPr>
              <w:pStyle w:val="OfferLetternormal"/>
              <w:rPr>
                <w:b/>
              </w:rPr>
            </w:pPr>
            <w:r w:rsidRPr="00C76AF9">
              <w:rPr>
                <w:b/>
              </w:rPr>
              <w:t>Homes Property &amp; Development</w:t>
            </w:r>
          </w:p>
        </w:tc>
      </w:tr>
      <w:tr w:rsidR="00A552AF" w:rsidRPr="00C76AF9" w14:paraId="2049D5E5" w14:textId="77777777" w:rsidTr="0064122D">
        <w:tc>
          <w:tcPr>
            <w:tcW w:w="2280" w:type="dxa"/>
            <w:tcBorders>
              <w:top w:val="nil"/>
              <w:left w:val="single" w:sz="4" w:space="0" w:color="auto"/>
              <w:bottom w:val="nil"/>
              <w:right w:val="nil"/>
            </w:tcBorders>
            <w:shd w:val="clear" w:color="auto" w:fill="auto"/>
          </w:tcPr>
          <w:p w14:paraId="09ED8E35" w14:textId="77777777" w:rsidR="00A552AF" w:rsidRPr="00C76AF9" w:rsidRDefault="00A552AF" w:rsidP="0064122D">
            <w:pPr>
              <w:pStyle w:val="OfferLetternormal"/>
            </w:pPr>
            <w:r w:rsidRPr="00C76AF9">
              <w:t>Branch:</w:t>
            </w:r>
          </w:p>
        </w:tc>
        <w:tc>
          <w:tcPr>
            <w:tcW w:w="6854" w:type="dxa"/>
            <w:tcBorders>
              <w:top w:val="nil"/>
              <w:left w:val="nil"/>
              <w:bottom w:val="nil"/>
              <w:right w:val="single" w:sz="4" w:space="0" w:color="auto"/>
            </w:tcBorders>
            <w:shd w:val="clear" w:color="auto" w:fill="auto"/>
          </w:tcPr>
          <w:p w14:paraId="7975339C" w14:textId="77777777" w:rsidR="00A552AF" w:rsidRPr="00C76AF9" w:rsidRDefault="00A552AF" w:rsidP="0064122D">
            <w:pPr>
              <w:pStyle w:val="OfferLetternormal"/>
              <w:rPr>
                <w:b/>
              </w:rPr>
            </w:pPr>
            <w:r w:rsidRPr="00C76AF9">
              <w:rPr>
                <w:b/>
              </w:rPr>
              <w:t>Property &amp; Development NSW</w:t>
            </w:r>
          </w:p>
        </w:tc>
      </w:tr>
      <w:tr w:rsidR="00A552AF" w:rsidRPr="00C76AF9" w14:paraId="71782437" w14:textId="77777777" w:rsidTr="0064122D">
        <w:trPr>
          <w:trHeight w:val="740"/>
        </w:trPr>
        <w:tc>
          <w:tcPr>
            <w:tcW w:w="2280" w:type="dxa"/>
            <w:tcBorders>
              <w:top w:val="nil"/>
              <w:left w:val="single" w:sz="4" w:space="0" w:color="auto"/>
              <w:bottom w:val="single" w:sz="4" w:space="0" w:color="auto"/>
              <w:right w:val="nil"/>
            </w:tcBorders>
            <w:shd w:val="clear" w:color="auto" w:fill="auto"/>
          </w:tcPr>
          <w:p w14:paraId="4B9F6D29" w14:textId="77777777" w:rsidR="00A552AF" w:rsidRPr="00C76AF9" w:rsidRDefault="00A552AF" w:rsidP="0064122D">
            <w:pPr>
              <w:pStyle w:val="OfferLetternormal"/>
            </w:pPr>
            <w:r w:rsidRPr="00C76AF9">
              <w:t>Location:</w:t>
            </w:r>
          </w:p>
        </w:tc>
        <w:tc>
          <w:tcPr>
            <w:tcW w:w="6854" w:type="dxa"/>
            <w:tcBorders>
              <w:top w:val="nil"/>
              <w:left w:val="nil"/>
              <w:bottom w:val="single" w:sz="4" w:space="0" w:color="auto"/>
              <w:right w:val="single" w:sz="4" w:space="0" w:color="auto"/>
            </w:tcBorders>
            <w:shd w:val="clear" w:color="auto" w:fill="auto"/>
          </w:tcPr>
          <w:p w14:paraId="3E2B95DC" w14:textId="77777777" w:rsidR="00A552AF" w:rsidRPr="00C76AF9" w:rsidRDefault="00A552AF" w:rsidP="0064122D">
            <w:pPr>
              <w:pStyle w:val="OfferLetternormal"/>
            </w:pPr>
            <w:r w:rsidRPr="00C76AF9">
              <w:t>You will be required to perform your duties at the below location or elsewhere as reasonably directed by the Department:</w:t>
            </w:r>
          </w:p>
          <w:p w14:paraId="2920FC34" w14:textId="77777777" w:rsidR="00A552AF" w:rsidRPr="00C76AF9" w:rsidRDefault="00A552AF" w:rsidP="0064122D">
            <w:pPr>
              <w:pStyle w:val="OfferLetternormal"/>
              <w:rPr>
                <w:b/>
              </w:rPr>
            </w:pPr>
            <w:r w:rsidRPr="0061348B">
              <w:rPr>
                <w:b/>
              </w:rPr>
              <w:t>Parramatta - 4PSQ</w:t>
            </w:r>
          </w:p>
        </w:tc>
      </w:tr>
    </w:tbl>
    <w:p w14:paraId="5B38F91C" w14:textId="77777777" w:rsidR="006B3B8E" w:rsidRPr="006D7AF8" w:rsidRDefault="006B3B8E" w:rsidP="00646987">
      <w:pPr>
        <w:spacing w:after="0" w:line="240" w:lineRule="auto"/>
        <w:jc w:val="both"/>
        <w:rPr>
          <w:rFonts w:ascii="Arial" w:eastAsia="Arial Unicode MS"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6547"/>
      </w:tblGrid>
      <w:tr w:rsidR="00646987" w:rsidRPr="006D7AF8" w14:paraId="6EDC1EA8" w14:textId="77777777" w:rsidTr="00852948">
        <w:trPr>
          <w:trHeight w:val="258"/>
        </w:trPr>
        <w:tc>
          <w:tcPr>
            <w:tcW w:w="8908" w:type="dxa"/>
            <w:gridSpan w:val="2"/>
            <w:tcBorders>
              <w:bottom w:val="single" w:sz="4" w:space="0" w:color="auto"/>
            </w:tcBorders>
            <w:shd w:val="clear" w:color="auto" w:fill="063F5C"/>
            <w:vAlign w:val="center"/>
          </w:tcPr>
          <w:p w14:paraId="33B982CF" w14:textId="77777777" w:rsidR="00646987" w:rsidRPr="006D7AF8" w:rsidRDefault="00646987" w:rsidP="00852948">
            <w:pPr>
              <w:pStyle w:val="Tableheader"/>
              <w:pageBreakBefore/>
              <w:rPr>
                <w:rStyle w:val="Insertionspace"/>
                <w:rFonts w:eastAsia="Arial Unicode MS" w:cs="Arial"/>
                <w:b w:val="0"/>
                <w:color w:val="FFFFFF" w:themeColor="background1"/>
                <w:szCs w:val="20"/>
              </w:rPr>
            </w:pPr>
            <w:r w:rsidRPr="006D7AF8">
              <w:rPr>
                <w:rFonts w:eastAsia="Arial Unicode MS"/>
              </w:rPr>
              <w:lastRenderedPageBreak/>
              <w:t>Remuneration</w:t>
            </w:r>
          </w:p>
        </w:tc>
      </w:tr>
      <w:tr w:rsidR="00646987" w:rsidRPr="006D7AF8" w14:paraId="06A5E7E1" w14:textId="77777777" w:rsidTr="00852948">
        <w:tc>
          <w:tcPr>
            <w:tcW w:w="2439" w:type="dxa"/>
            <w:tcBorders>
              <w:top w:val="single" w:sz="4" w:space="0" w:color="auto"/>
              <w:left w:val="single" w:sz="4" w:space="0" w:color="auto"/>
              <w:bottom w:val="nil"/>
              <w:right w:val="nil"/>
            </w:tcBorders>
            <w:shd w:val="clear" w:color="auto" w:fill="auto"/>
            <w:vAlign w:val="center"/>
          </w:tcPr>
          <w:p w14:paraId="0D90FC9C" w14:textId="77777777" w:rsidR="00646987" w:rsidRPr="006D7AF8" w:rsidRDefault="00646987" w:rsidP="00852948">
            <w:pPr>
              <w:pStyle w:val="OfferLetternormal"/>
            </w:pPr>
            <w:r w:rsidRPr="006D7AF8">
              <w:t>Classification &amp; Grade:</w:t>
            </w:r>
          </w:p>
        </w:tc>
        <w:tc>
          <w:tcPr>
            <w:tcW w:w="6469" w:type="dxa"/>
            <w:tcBorders>
              <w:top w:val="single" w:sz="4" w:space="0" w:color="auto"/>
              <w:left w:val="nil"/>
              <w:bottom w:val="nil"/>
              <w:right w:val="single" w:sz="4" w:space="0" w:color="auto"/>
            </w:tcBorders>
            <w:shd w:val="clear" w:color="auto" w:fill="auto"/>
            <w:vAlign w:val="center"/>
          </w:tcPr>
          <w:p w14:paraId="0E379D9A" w14:textId="77777777" w:rsidR="00646987" w:rsidRPr="006D7AF8" w:rsidRDefault="00D1102F" w:rsidP="00852948">
            <w:pPr>
              <w:pStyle w:val="OfferLetternormal"/>
              <w:rPr>
                <w:b/>
              </w:rPr>
            </w:pPr>
            <w:r w:rsidRPr="006D7AF8">
              <w:rPr>
                <w:b/>
              </w:rPr>
              <w:t>Clerk Grade 9/10, Grade 10 Year 1</w:t>
            </w:r>
          </w:p>
        </w:tc>
      </w:tr>
      <w:tr w:rsidR="00646987" w:rsidRPr="006D7AF8" w14:paraId="6390BD2C" w14:textId="77777777" w:rsidTr="00852948">
        <w:trPr>
          <w:trHeight w:val="352"/>
        </w:trPr>
        <w:tc>
          <w:tcPr>
            <w:tcW w:w="2439" w:type="dxa"/>
            <w:tcBorders>
              <w:top w:val="nil"/>
              <w:left w:val="single" w:sz="4" w:space="0" w:color="auto"/>
              <w:bottom w:val="nil"/>
              <w:right w:val="nil"/>
            </w:tcBorders>
            <w:shd w:val="clear" w:color="auto" w:fill="auto"/>
            <w:vAlign w:val="center"/>
          </w:tcPr>
          <w:p w14:paraId="25BD486E" w14:textId="77777777" w:rsidR="00646987" w:rsidRPr="006D7AF8" w:rsidRDefault="00646987" w:rsidP="00852948">
            <w:pPr>
              <w:pStyle w:val="OfferLetternormal"/>
            </w:pPr>
            <w:r w:rsidRPr="006D7AF8">
              <w:t>Commencing Salary:</w:t>
            </w:r>
          </w:p>
        </w:tc>
        <w:tc>
          <w:tcPr>
            <w:tcW w:w="6469" w:type="dxa"/>
            <w:tcBorders>
              <w:top w:val="nil"/>
              <w:left w:val="nil"/>
              <w:bottom w:val="nil"/>
              <w:right w:val="single" w:sz="4" w:space="0" w:color="auto"/>
            </w:tcBorders>
            <w:shd w:val="clear" w:color="auto" w:fill="auto"/>
            <w:vAlign w:val="center"/>
          </w:tcPr>
          <w:p w14:paraId="69906572" w14:textId="4E72242F" w:rsidR="00646987" w:rsidRPr="006D7AF8" w:rsidRDefault="00646987" w:rsidP="00852948">
            <w:pPr>
              <w:pStyle w:val="OfferLetternormal"/>
            </w:pPr>
            <w:r w:rsidRPr="003B4A23">
              <w:rPr>
                <w:b/>
                <w:bCs/>
              </w:rPr>
              <w:t>$</w:t>
            </w:r>
            <w:r w:rsidR="00E77D7A" w:rsidRPr="003B4A23">
              <w:rPr>
                <w:b/>
                <w:bCs/>
              </w:rPr>
              <w:t>124,357.00</w:t>
            </w:r>
            <w:r w:rsidRPr="006D7AF8">
              <w:t xml:space="preserve"> Per Annum</w:t>
            </w:r>
            <w:r w:rsidR="008B7CB3">
              <w:t xml:space="preserve"> </w:t>
            </w:r>
            <w:r w:rsidR="003D0C85" w:rsidRPr="003D0C85">
              <w:t>Full time</w:t>
            </w:r>
          </w:p>
        </w:tc>
      </w:tr>
      <w:tr w:rsidR="00646987" w:rsidRPr="006D7AF8" w14:paraId="5FD71323" w14:textId="77777777" w:rsidTr="00852948">
        <w:trPr>
          <w:trHeight w:val="57"/>
        </w:trPr>
        <w:tc>
          <w:tcPr>
            <w:tcW w:w="2439" w:type="dxa"/>
            <w:tcBorders>
              <w:top w:val="nil"/>
              <w:left w:val="single" w:sz="4" w:space="0" w:color="auto"/>
              <w:bottom w:val="single" w:sz="4" w:space="0" w:color="auto"/>
              <w:right w:val="nil"/>
            </w:tcBorders>
            <w:shd w:val="clear" w:color="auto" w:fill="auto"/>
            <w:vAlign w:val="center"/>
          </w:tcPr>
          <w:p w14:paraId="42B63D5E" w14:textId="77777777" w:rsidR="00646987" w:rsidRPr="006D7AF8" w:rsidRDefault="00646987" w:rsidP="00852948">
            <w:pPr>
              <w:pStyle w:val="OfferLetternormal"/>
            </w:pPr>
          </w:p>
        </w:tc>
        <w:tc>
          <w:tcPr>
            <w:tcW w:w="6469" w:type="dxa"/>
            <w:tcBorders>
              <w:top w:val="nil"/>
              <w:left w:val="nil"/>
              <w:bottom w:val="single" w:sz="4" w:space="0" w:color="auto"/>
              <w:right w:val="single" w:sz="4" w:space="0" w:color="auto"/>
            </w:tcBorders>
            <w:shd w:val="clear" w:color="auto" w:fill="auto"/>
            <w:vAlign w:val="center"/>
          </w:tcPr>
          <w:p w14:paraId="5013FCB7" w14:textId="752C96EB" w:rsidR="006A1169" w:rsidRDefault="00646987" w:rsidP="00852948">
            <w:pPr>
              <w:pStyle w:val="OfferLetternormal"/>
            </w:pPr>
            <w:r w:rsidRPr="006D7AF8">
              <w:rPr>
                <w:bCs/>
                <w:color w:val="222222"/>
                <w:shd w:val="clear" w:color="auto" w:fill="FFFFFF"/>
              </w:rPr>
              <w:t>In addition to the base salary</w:t>
            </w:r>
            <w:r w:rsidRPr="006D7AF8">
              <w:rPr>
                <w:b/>
                <w:bCs/>
                <w:color w:val="222222"/>
                <w:shd w:val="clear" w:color="auto" w:fill="FFFFFF"/>
              </w:rPr>
              <w:t xml:space="preserve"> </w:t>
            </w:r>
            <w:r w:rsidRPr="006D7AF8">
              <w:rPr>
                <w:bCs/>
                <w:color w:val="222222"/>
                <w:shd w:val="clear" w:color="auto" w:fill="FFFFFF"/>
              </w:rPr>
              <w:t>above</w:t>
            </w:r>
            <w:r w:rsidRPr="006D7AF8">
              <w:rPr>
                <w:b/>
                <w:bCs/>
                <w:color w:val="222222"/>
                <w:shd w:val="clear" w:color="auto" w:fill="FFFFFF"/>
              </w:rPr>
              <w:t xml:space="preserve"> </w:t>
            </w:r>
            <w:r w:rsidRPr="006D7AF8">
              <w:rPr>
                <w:color w:val="231F20"/>
              </w:rPr>
              <w:t>your remuneration</w:t>
            </w:r>
            <w:r w:rsidRPr="006D7AF8">
              <w:t xml:space="preserve"> </w:t>
            </w:r>
            <w:r w:rsidRPr="006D7AF8">
              <w:rPr>
                <w:color w:val="231F20"/>
              </w:rPr>
              <w:t xml:space="preserve">will also include an employer’s contribution </w:t>
            </w:r>
            <w:r w:rsidRPr="006D7AF8">
              <w:t xml:space="preserve">of superannuation at a rate equal to </w:t>
            </w:r>
            <w:r w:rsidR="00A84381">
              <w:t>10</w:t>
            </w:r>
            <w:r w:rsidR="003963BD">
              <w:t>.5</w:t>
            </w:r>
            <w:r w:rsidR="00A84381">
              <w:t>%</w:t>
            </w:r>
            <w:r w:rsidRPr="006D7AF8">
              <w:t xml:space="preserve"> of your normal earnings paid to your nominated superannuation fund. The department’s default superannuation fund, if you do not wish to nominate an alternate fund, is the NSW Government’s </w:t>
            </w:r>
            <w:r w:rsidR="007D293A">
              <w:t>Aware</w:t>
            </w:r>
            <w:r w:rsidRPr="006D7AF8">
              <w:t xml:space="preserve"> Super Scheme.</w:t>
            </w:r>
          </w:p>
          <w:p w14:paraId="645D06B4" w14:textId="7A712317" w:rsidR="00B4687A" w:rsidRPr="006D7AF8" w:rsidRDefault="00B4687A" w:rsidP="00852948">
            <w:pPr>
              <w:pStyle w:val="OfferLetternormal"/>
            </w:pPr>
          </w:p>
        </w:tc>
      </w:tr>
    </w:tbl>
    <w:p w14:paraId="59060732" w14:textId="77777777" w:rsidR="00646987" w:rsidRPr="006D7AF8" w:rsidRDefault="00646987" w:rsidP="00852948">
      <w:pPr>
        <w:pStyle w:val="OfferLetternormal"/>
        <w:rPr>
          <w:rFonts w:eastAsia="Arial Unicode MS"/>
          <w:color w:val="000000"/>
        </w:rPr>
      </w:pPr>
    </w:p>
    <w:p w14:paraId="6E89DC35" w14:textId="77777777" w:rsidR="00C325FF" w:rsidRPr="006D7AF8" w:rsidRDefault="00C325FF" w:rsidP="00852948">
      <w:pPr>
        <w:pStyle w:val="Heading1"/>
      </w:pPr>
      <w:r w:rsidRPr="006D7AF8">
        <w:t>Policies and procedures</w:t>
      </w:r>
    </w:p>
    <w:p w14:paraId="42F5E594" w14:textId="257821F4" w:rsidR="00AA1226" w:rsidRDefault="00C325FF" w:rsidP="00852948">
      <w:pPr>
        <w:pStyle w:val="OfferLetternormal"/>
      </w:pPr>
      <w:r w:rsidRPr="006D7AF8">
        <w:t xml:space="preserve">You are required to comply with the policies and procedures of the Department as varied from time to time. Failure to comply with the policies of the Department may result in disciplinary action. You will receive the Department’s Code of Conduct and copies of other Department policies as part of your induction. </w:t>
      </w:r>
      <w:r w:rsidR="001179CB" w:rsidRPr="004E13BE">
        <w:t xml:space="preserve">All employees </w:t>
      </w:r>
      <w:r w:rsidR="001179CB">
        <w:t>must</w:t>
      </w:r>
      <w:r w:rsidR="001179CB" w:rsidRPr="004E13BE">
        <w:t xml:space="preserve"> comply with these policies and procedures</w:t>
      </w:r>
      <w:r w:rsidR="001179CB">
        <w:t xml:space="preserve"> as a condition of their employment</w:t>
      </w:r>
      <w:r w:rsidR="001179CB" w:rsidRPr="004E13BE">
        <w:t>.</w:t>
      </w:r>
    </w:p>
    <w:p w14:paraId="6E753C93" w14:textId="77777777" w:rsidR="00C325FF" w:rsidRPr="006D7AF8" w:rsidRDefault="00C325FF" w:rsidP="00852948">
      <w:pPr>
        <w:pStyle w:val="Heading1"/>
      </w:pPr>
      <w:r w:rsidRPr="006D7AF8">
        <w:t>NSW Government Sector Core Values and Ethical Framework</w:t>
      </w:r>
    </w:p>
    <w:p w14:paraId="22A1BD21" w14:textId="77777777" w:rsidR="00C325FF" w:rsidRPr="006D7AF8" w:rsidRDefault="00C325FF" w:rsidP="00852948">
      <w:pPr>
        <w:pStyle w:val="OfferLetternormal"/>
      </w:pPr>
      <w:r w:rsidRPr="006D7AF8">
        <w:t xml:space="preserve">The Ethical Framework for the public sector sets out how public sector employees must act when they carry out their responsibilities and duties. It identifies the minimum standards of behaviour expected of all public sector employees in our day-to-day activities, including how we treat each other and our clients, </w:t>
      </w:r>
      <w:proofErr w:type="gramStart"/>
      <w:r w:rsidRPr="006D7AF8">
        <w:t>customers</w:t>
      </w:r>
      <w:proofErr w:type="gramEnd"/>
      <w:r w:rsidRPr="006D7AF8">
        <w:t xml:space="preserve"> and stakeholders.</w:t>
      </w:r>
    </w:p>
    <w:p w14:paraId="2D40E93F" w14:textId="05EDB637" w:rsidR="00C325FF" w:rsidRPr="00852948" w:rsidRDefault="00C325FF" w:rsidP="00852948">
      <w:pPr>
        <w:pStyle w:val="OfferLetternormal"/>
      </w:pPr>
      <w:r w:rsidRPr="006D7AF8">
        <w:t xml:space="preserve">The standards of behaviour include preserving the public interest and implementing the decisions of the government of the day, and conducting ourselves in ways that are consistent with four core values – integrity, trust, service and accountability – and the 18 principles of the </w:t>
      </w:r>
      <w:hyperlink r:id="rId12" w:history="1">
        <w:r w:rsidRPr="006D7AF8">
          <w:rPr>
            <w:rStyle w:val="Hyperlink"/>
          </w:rPr>
          <w:t>Ethical Framework for the NSW public sector.</w:t>
        </w:r>
      </w:hyperlink>
    </w:p>
    <w:p w14:paraId="2E40E2B1" w14:textId="77777777" w:rsidR="00C325FF" w:rsidRPr="006D7AF8" w:rsidRDefault="00C325FF" w:rsidP="00852948">
      <w:pPr>
        <w:pStyle w:val="Heading1"/>
      </w:pPr>
      <w:r w:rsidRPr="006D7AF8">
        <w:t>Confidentiality</w:t>
      </w:r>
    </w:p>
    <w:p w14:paraId="0A455AC0" w14:textId="5A4BBB69" w:rsidR="00C325FF" w:rsidRPr="006D7AF8" w:rsidRDefault="00C325FF" w:rsidP="00852948">
      <w:pPr>
        <w:pStyle w:val="OfferLetternormal"/>
      </w:pPr>
      <w:r w:rsidRPr="006D7AF8">
        <w:t xml:space="preserve">By accepting this letter of offer, you acknowledge and agree that you will not, during the course of your employment or thereafter, except with the consent of the Department of </w:t>
      </w:r>
      <w:r w:rsidR="00463AB8">
        <w:t>Planning &amp; Environment</w:t>
      </w:r>
      <w:r w:rsidRPr="006D7AF8">
        <w:t>, as required by law or in the performance of your duties, use or disclose confidential information relating to the business of the Department, including but not limited to client lists, trade secrets, client details and pricing structures.</w:t>
      </w:r>
    </w:p>
    <w:p w14:paraId="30E3369B" w14:textId="77777777" w:rsidR="009C55D4" w:rsidRPr="00C76AF9" w:rsidRDefault="009C55D4" w:rsidP="009C55D4">
      <w:pPr>
        <w:pStyle w:val="Heading1"/>
      </w:pPr>
      <w:r>
        <w:t xml:space="preserve">Declaration </w:t>
      </w:r>
    </w:p>
    <w:p w14:paraId="17B2B8BE" w14:textId="77777777" w:rsidR="009C55D4" w:rsidRDefault="009C55D4" w:rsidP="009C55D4">
      <w:pPr>
        <w:pStyle w:val="OfferLetternormal"/>
      </w:pPr>
      <w:r>
        <w:t xml:space="preserve">By accepting the letter of offer I declare that I am not aware of any health or other relevant condition which might lead to foreseeable injury to myself or others or inability to perform any duties of the role. </w:t>
      </w:r>
    </w:p>
    <w:p w14:paraId="3E662219" w14:textId="77777777" w:rsidR="009C55D4" w:rsidRDefault="009C55D4" w:rsidP="009C55D4">
      <w:pPr>
        <w:pStyle w:val="OfferLetternormal"/>
      </w:pPr>
      <w:r>
        <w:t xml:space="preserve">I declare all information and documentation I have provided throughout the recruitment process is true and correct (including but not limited to application, </w:t>
      </w:r>
      <w:proofErr w:type="gramStart"/>
      <w:r>
        <w:t>qualifications</w:t>
      </w:r>
      <w:proofErr w:type="gramEnd"/>
      <w:r>
        <w:t xml:space="preserve"> and responses to assessments). </w:t>
      </w:r>
    </w:p>
    <w:p w14:paraId="6F36E116" w14:textId="77777777" w:rsidR="009C55D4" w:rsidRPr="007C2964" w:rsidRDefault="009C55D4" w:rsidP="009C55D4">
      <w:pPr>
        <w:pStyle w:val="OfferLetternormal"/>
      </w:pPr>
      <w:r>
        <w:t>I confirm it is a condition of this offer that I complete and submit the following form:</w:t>
      </w:r>
    </w:p>
    <w:p w14:paraId="2765F830" w14:textId="77777777" w:rsidR="009C55D4" w:rsidRDefault="00076FE3" w:rsidP="009C55D4">
      <w:pPr>
        <w:pStyle w:val="OfferLetternormal"/>
        <w:rPr>
          <w:rStyle w:val="Hyperlink"/>
        </w:rPr>
      </w:pPr>
      <w:hyperlink r:id="rId13" w:history="1">
        <w:r w:rsidR="009C55D4" w:rsidRPr="007C2964">
          <w:rPr>
            <w:rStyle w:val="Hyperlink"/>
          </w:rPr>
          <w:t>Form</w:t>
        </w:r>
      </w:hyperlink>
    </w:p>
    <w:p w14:paraId="0DEF1232" w14:textId="77777777" w:rsidR="009C55D4" w:rsidRDefault="009C55D4" w:rsidP="009C55D4">
      <w:pPr>
        <w:pStyle w:val="OfferLetternormal"/>
        <w:rPr>
          <w:rStyle w:val="Hyperlink"/>
        </w:rPr>
      </w:pPr>
    </w:p>
    <w:p w14:paraId="2799C9F4" w14:textId="77777777" w:rsidR="009C55D4" w:rsidRDefault="009C55D4" w:rsidP="009C55D4">
      <w:pPr>
        <w:pStyle w:val="OfferLetternormal"/>
        <w:rPr>
          <w:rStyle w:val="Hyperlink"/>
        </w:rPr>
      </w:pPr>
    </w:p>
    <w:p w14:paraId="5AC3BF2A" w14:textId="0904A667" w:rsidR="009C55D4" w:rsidRPr="00880E28" w:rsidRDefault="009C55D4" w:rsidP="009C55D4">
      <w:pPr>
        <w:pStyle w:val="OfferLetternormal"/>
      </w:pPr>
      <w:r w:rsidRPr="009F01F7">
        <w:rPr>
          <w:rStyle w:val="Bodybold"/>
          <w:b w:val="0"/>
        </w:rPr>
        <w:t xml:space="preserve">If you have any questions about the terms and conditions of employment, please do not hesitate to contact </w:t>
      </w:r>
      <w:r w:rsidRPr="009F01F7">
        <w:rPr>
          <w:b/>
        </w:rPr>
        <w:t>Jacqueline Agyei</w:t>
      </w:r>
      <w:r w:rsidRPr="009F01F7">
        <w:t xml:space="preserve"> </w:t>
      </w:r>
      <w:r w:rsidR="000C7956">
        <w:rPr>
          <w:rStyle w:val="Bodybold"/>
          <w:b w:val="0"/>
          <w:color w:val="000000"/>
        </w:rPr>
        <w:t>at</w:t>
      </w:r>
      <w:r w:rsidRPr="009F01F7">
        <w:rPr>
          <w:rStyle w:val="Bodybold"/>
          <w:b w:val="0"/>
          <w:color w:val="000000"/>
        </w:rPr>
        <w:t xml:space="preserve"> </w:t>
      </w:r>
      <w:r w:rsidR="000C7956" w:rsidRPr="000C7956">
        <w:rPr>
          <w:b/>
        </w:rPr>
        <w:t>jacqueline.agyei@dpie.nsw.gov.au</w:t>
      </w:r>
      <w:r w:rsidR="000C7956">
        <w:rPr>
          <w:b/>
        </w:rPr>
        <w:t xml:space="preserve"> </w:t>
      </w:r>
      <w:r w:rsidRPr="009F01F7">
        <w:rPr>
          <w:rStyle w:val="Bodybold"/>
          <w:b w:val="0"/>
          <w:color w:val="000000"/>
        </w:rPr>
        <w:t>. Please note that this offer is valid for 7 days from the date of issue of this letter. We</w:t>
      </w:r>
      <w:r w:rsidRPr="009F01F7">
        <w:rPr>
          <w:rStyle w:val="Bodybold"/>
          <w:b w:val="0"/>
        </w:rPr>
        <w:t xml:space="preserve"> look forward to your confirmation of acceptance and welcome you to your new role.</w:t>
      </w:r>
    </w:p>
    <w:p w14:paraId="228999DB" w14:textId="77777777" w:rsidR="009C55D4" w:rsidRPr="009F01F7" w:rsidRDefault="009C55D4" w:rsidP="009C55D4">
      <w:pPr>
        <w:pStyle w:val="OfferLetternormal"/>
      </w:pPr>
      <w:r>
        <w:t>Yours Sincerely,</w:t>
      </w:r>
    </w:p>
    <w:p w14:paraId="13E03A1B" w14:textId="77777777" w:rsidR="009C55D4" w:rsidRPr="009F01F7" w:rsidRDefault="009C55D4" w:rsidP="009C55D4">
      <w:pPr>
        <w:pStyle w:val="OfferLetternormal"/>
      </w:pPr>
      <w:r w:rsidRPr="009F01F7">
        <w:lastRenderedPageBreak/>
        <w:t>Jacqueline Agyei</w:t>
      </w:r>
      <w:r>
        <w:br/>
      </w:r>
      <w:r w:rsidRPr="009F01F7">
        <w:t/>
      </w:r>
    </w:p>
    <w:p w14:paraId="1C21E598" w14:textId="77777777" w:rsidR="009C55D4" w:rsidRDefault="009C55D4" w:rsidP="009C55D4">
      <w:pPr>
        <w:pStyle w:val="OfferLetternormal"/>
      </w:pPr>
      <w:r w:rsidRPr="009F01F7">
        <w:t>Recruitment Team</w:t>
      </w:r>
    </w:p>
    <w:p w14:paraId="5B71AC25" w14:textId="77777777" w:rsidR="009C55D4" w:rsidRDefault="009C55D4" w:rsidP="009C55D4">
      <w:pPr>
        <w:pStyle w:val="OfferLetternormal"/>
      </w:pPr>
    </w:p>
    <w:p w14:paraId="32E5DC90" w14:textId="77777777" w:rsidR="009C55D4" w:rsidRPr="00427A22" w:rsidRDefault="009C55D4" w:rsidP="009C55D4">
      <w:pPr>
        <w:autoSpaceDE w:val="0"/>
        <w:autoSpaceDN w:val="0"/>
        <w:adjustRightInd w:val="0"/>
        <w:jc w:val="both"/>
        <w:rPr>
          <w:rFonts w:ascii="Calibri" w:hAnsi="Calibri" w:cs="Calibri"/>
        </w:rPr>
      </w:pPr>
      <w:r w:rsidRPr="00427A22">
        <w:rPr>
          <w:rFonts w:ascii="Calibri" w:hAnsi="Calibri" w:cs="Calibri"/>
        </w:rPr>
        <w:t>Signed: ____________________________________</w:t>
      </w:r>
    </w:p>
    <w:p w14:paraId="374B40FA" w14:textId="34898C75" w:rsidR="009C55D4" w:rsidRDefault="009C55D4" w:rsidP="009C55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pPr>
      <w:r>
        <w:t>Geoffrey</w:t>
      </w:r>
      <w:r w:rsidR="003B4A23">
        <w:t xml:space="preserve"> </w:t>
      </w:r>
      <w:r w:rsidR="003B4A23" w:rsidRPr="006D7AF8">
        <w:t>Quach</w:t>
      </w:r>
    </w:p>
    <w:p w14:paraId="5D08874B" w14:textId="77777777" w:rsidR="009C55D4" w:rsidRPr="00427A22" w:rsidRDefault="009C55D4" w:rsidP="009C55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Calibri" w:hAnsi="Calibri" w:cs="Calibri"/>
        </w:rPr>
      </w:pPr>
    </w:p>
    <w:p w14:paraId="2B3B253C" w14:textId="77777777" w:rsidR="009C55D4" w:rsidRPr="00A71837" w:rsidRDefault="009C55D4" w:rsidP="009C55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Calibri" w:hAnsi="Calibri" w:cs="Calibri"/>
        </w:rPr>
      </w:pPr>
      <w:r w:rsidRPr="00427A22">
        <w:rPr>
          <w:rFonts w:ascii="Calibri" w:hAnsi="Calibri" w:cs="Calibri"/>
        </w:rPr>
        <w:t>Date: ______________________________________</w:t>
      </w:r>
    </w:p>
    <w:p w14:paraId="1710323C" w14:textId="77777777" w:rsidR="009C55D4" w:rsidRPr="004E13BE" w:rsidRDefault="009C55D4" w:rsidP="009C55D4">
      <w:pPr>
        <w:pStyle w:val="OfferLetternormal"/>
      </w:pPr>
    </w:p>
    <w:p w14:paraId="6363ED8E" w14:textId="77777777" w:rsidR="009C55D4" w:rsidRPr="009F01F7" w:rsidRDefault="009C55D4" w:rsidP="009C55D4">
      <w:pPr>
        <w:pStyle w:val="OfferLetternormal"/>
      </w:pPr>
    </w:p>
    <w:p w14:paraId="2EA86C6C" w14:textId="77777777" w:rsidR="00690CD0" w:rsidRPr="004E13BE" w:rsidRDefault="00690CD0" w:rsidP="00690CD0">
      <w:pPr>
        <w:pStyle w:val="OfferLetternormal"/>
      </w:pPr>
    </w:p>
    <w:p w14:paraId="34EEC3F8" w14:textId="77777777" w:rsidR="00690CD0" w:rsidRPr="006D7AF8" w:rsidRDefault="00690CD0" w:rsidP="00852948">
      <w:pPr>
        <w:pStyle w:val="OfferLetternormal"/>
      </w:pPr>
    </w:p>
    <w:sectPr w:rsidR="00690CD0" w:rsidRPr="006D7AF8" w:rsidSect="009546DB">
      <w:headerReference w:type="default" r:id="rId14"/>
      <w:footerReference w:type="default" r:id="rId15"/>
      <w:pgSz w:w="11906" w:h="16838" w:code="9"/>
      <w:pgMar w:top="1440" w:right="1440" w:bottom="993" w:left="144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78C94" w14:textId="77777777" w:rsidR="00076FE3" w:rsidRDefault="00076FE3" w:rsidP="00646987">
      <w:pPr>
        <w:spacing w:after="0" w:line="240" w:lineRule="auto"/>
      </w:pPr>
      <w:r>
        <w:separator/>
      </w:r>
    </w:p>
  </w:endnote>
  <w:endnote w:type="continuationSeparator" w:id="0">
    <w:p w14:paraId="4C7D2CE2" w14:textId="77777777" w:rsidR="00076FE3" w:rsidRDefault="00076FE3" w:rsidP="0064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41" w:type="dxa"/>
      <w:tblInd w:w="108" w:type="dxa"/>
      <w:tblLook w:val="04A0" w:firstRow="1" w:lastRow="0" w:firstColumn="1" w:lastColumn="0" w:noHBand="0" w:noVBand="1"/>
    </w:tblPr>
    <w:tblGrid>
      <w:gridCol w:w="1843"/>
      <w:gridCol w:w="5954"/>
      <w:gridCol w:w="1344"/>
    </w:tblGrid>
    <w:tr w:rsidR="009546DB" w:rsidRPr="00AA1226" w14:paraId="3B6AD4B2" w14:textId="77777777" w:rsidTr="009546DB">
      <w:tc>
        <w:tcPr>
          <w:tcW w:w="1843" w:type="dxa"/>
          <w:shd w:val="clear" w:color="auto" w:fill="auto"/>
          <w:vAlign w:val="bottom"/>
        </w:tcPr>
        <w:p w14:paraId="17F50C1F" w14:textId="77777777" w:rsidR="009546DB" w:rsidRPr="00AA1226" w:rsidRDefault="009546DB" w:rsidP="00AA1226">
          <w:pPr>
            <w:spacing w:after="0"/>
            <w:rPr>
              <w:rFonts w:ascii="Arial" w:hAnsi="Arial" w:cs="Arial"/>
              <w:sz w:val="16"/>
              <w:szCs w:val="16"/>
            </w:rPr>
          </w:pPr>
          <w:r w:rsidRPr="00AA1226">
            <w:rPr>
              <w:rFonts w:ascii="Arial" w:hAnsi="Arial" w:cs="Arial"/>
              <w:sz w:val="16"/>
              <w:szCs w:val="16"/>
            </w:rPr>
            <w:t>15 February 2023</w:t>
          </w:r>
        </w:p>
        <w:p w14:paraId="2EDECFDD" w14:textId="77777777" w:rsidR="009546DB" w:rsidRPr="00AA1226" w:rsidRDefault="009546DB" w:rsidP="00AA1226">
          <w:pPr>
            <w:spacing w:after="0"/>
            <w:rPr>
              <w:rFonts w:ascii="Arial" w:hAnsi="Arial" w:cs="Arial"/>
              <w:color w:val="000000"/>
              <w:sz w:val="16"/>
              <w:szCs w:val="16"/>
            </w:rPr>
          </w:pPr>
          <w:r w:rsidRPr="00AA1226">
            <w:rPr>
              <w:rFonts w:ascii="Arial" w:hAnsi="Arial" w:cs="Arial"/>
              <w:sz w:val="16"/>
              <w:szCs w:val="16"/>
            </w:rPr>
            <w:t>Ref #: 524343</w:t>
          </w:r>
          <w:r w:rsidRPr="00AA1226">
            <w:rPr>
              <w:rFonts w:ascii="Arial" w:hAnsi="Arial" w:cs="Arial"/>
              <w:sz w:val="16"/>
              <w:szCs w:val="16"/>
              <w:shd w:val="clear" w:color="auto" w:fill="FCE8DE"/>
            </w:rPr>
            <w:t xml:space="preserve"> </w:t>
          </w:r>
        </w:p>
      </w:tc>
      <w:tc>
        <w:tcPr>
          <w:tcW w:w="5954" w:type="dxa"/>
          <w:shd w:val="clear" w:color="auto" w:fill="auto"/>
          <w:vAlign w:val="bottom"/>
        </w:tcPr>
        <w:p w14:paraId="34D91984" w14:textId="482DF0B5" w:rsidR="009546DB" w:rsidRPr="00AA1226" w:rsidRDefault="009546DB" w:rsidP="00491E08">
          <w:pPr>
            <w:pStyle w:val="Addressblock"/>
            <w:rPr>
              <w:rFonts w:cs="Arial"/>
              <w:color w:val="000000"/>
              <w:sz w:val="16"/>
              <w:szCs w:val="16"/>
            </w:rPr>
          </w:pPr>
          <w:r w:rsidRPr="00AA1226">
            <w:rPr>
              <w:rFonts w:cs="Arial"/>
              <w:color w:val="000000"/>
              <w:sz w:val="16"/>
              <w:szCs w:val="16"/>
            </w:rPr>
            <w:t xml:space="preserve">Department of </w:t>
          </w:r>
          <w:r w:rsidR="00463AB8">
            <w:rPr>
              <w:rFonts w:cs="Arial"/>
              <w:color w:val="000000"/>
              <w:sz w:val="16"/>
              <w:szCs w:val="16"/>
            </w:rPr>
            <w:t>Planning &amp; Environment</w:t>
          </w:r>
        </w:p>
      </w:tc>
      <w:tc>
        <w:tcPr>
          <w:tcW w:w="1344" w:type="dxa"/>
          <w:shd w:val="clear" w:color="auto" w:fill="auto"/>
          <w:vAlign w:val="bottom"/>
        </w:tcPr>
        <w:p w14:paraId="07B4BAB1" w14:textId="1CB355A9" w:rsidR="009546DB" w:rsidRPr="00AA1226" w:rsidRDefault="009546DB" w:rsidP="00AA1226">
          <w:pPr>
            <w:pStyle w:val="Addressblock"/>
            <w:jc w:val="right"/>
            <w:rPr>
              <w:rFonts w:cs="Arial"/>
              <w:color w:val="000000"/>
              <w:sz w:val="16"/>
              <w:szCs w:val="16"/>
            </w:rPr>
          </w:pPr>
          <w:r w:rsidRPr="00AA1226">
            <w:rPr>
              <w:rFonts w:cs="Arial"/>
              <w:color w:val="000000"/>
              <w:sz w:val="16"/>
              <w:szCs w:val="16"/>
            </w:rPr>
            <w:t xml:space="preserve">Page </w:t>
          </w:r>
          <w:r w:rsidRPr="00AA1226">
            <w:rPr>
              <w:rFonts w:cs="Arial"/>
              <w:color w:val="000000"/>
              <w:sz w:val="16"/>
              <w:szCs w:val="16"/>
            </w:rPr>
            <w:fldChar w:fldCharType="begin"/>
          </w:r>
          <w:r w:rsidRPr="00AA1226">
            <w:rPr>
              <w:rFonts w:cs="Arial"/>
              <w:color w:val="000000"/>
              <w:sz w:val="16"/>
              <w:szCs w:val="16"/>
            </w:rPr>
            <w:instrText xml:space="preserve"> PAGE   \* MERGEFORMAT </w:instrText>
          </w:r>
          <w:r w:rsidRPr="00AA1226">
            <w:rPr>
              <w:rFonts w:cs="Arial"/>
              <w:color w:val="000000"/>
              <w:sz w:val="16"/>
              <w:szCs w:val="16"/>
            </w:rPr>
            <w:fldChar w:fldCharType="separate"/>
          </w:r>
          <w:r w:rsidR="009C55D4">
            <w:rPr>
              <w:rFonts w:cs="Arial"/>
              <w:noProof/>
              <w:color w:val="000000"/>
              <w:sz w:val="16"/>
              <w:szCs w:val="16"/>
            </w:rPr>
            <w:t>2</w:t>
          </w:r>
          <w:r w:rsidRPr="00AA1226">
            <w:rPr>
              <w:rFonts w:cs="Arial"/>
              <w:noProof/>
              <w:color w:val="000000"/>
              <w:sz w:val="16"/>
              <w:szCs w:val="16"/>
            </w:rPr>
            <w:fldChar w:fldCharType="end"/>
          </w:r>
        </w:p>
      </w:tc>
    </w:tr>
  </w:tbl>
  <w:p w14:paraId="0C6E7394" w14:textId="77777777" w:rsidR="009546DB" w:rsidRPr="00AA1226" w:rsidRDefault="009546DB" w:rsidP="00AA122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FA287" w14:textId="77777777" w:rsidR="00076FE3" w:rsidRDefault="00076FE3" w:rsidP="00646987">
      <w:pPr>
        <w:spacing w:after="0" w:line="240" w:lineRule="auto"/>
      </w:pPr>
      <w:r>
        <w:separator/>
      </w:r>
    </w:p>
  </w:footnote>
  <w:footnote w:type="continuationSeparator" w:id="0">
    <w:p w14:paraId="27546906" w14:textId="77777777" w:rsidR="00076FE3" w:rsidRDefault="00076FE3" w:rsidP="00646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B01D" w14:textId="26B41073" w:rsidR="009546DB" w:rsidRDefault="00463AB8" w:rsidP="00646987">
    <w:pPr>
      <w:pStyle w:val="Header"/>
    </w:pPr>
    <w:r>
      <w:rPr>
        <w:noProof/>
        <w:lang w:eastAsia="en-AU"/>
      </w:rPr>
      <w:drawing>
        <wp:inline distT="0" distB="0" distL="0" distR="0" wp14:anchorId="64E7DA60" wp14:editId="52ACD554">
          <wp:extent cx="528004" cy="57400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8004" cy="574002"/>
                  </a:xfrm>
                  <a:prstGeom prst="rect">
                    <a:avLst/>
                  </a:prstGeom>
                  <a:noFill/>
                  <a:ln>
                    <a:noFill/>
                  </a:ln>
                </pic:spPr>
              </pic:pic>
            </a:graphicData>
          </a:graphic>
        </wp:inline>
      </w:drawing>
    </w:r>
  </w:p>
  <w:p w14:paraId="1601FC17" w14:textId="77777777" w:rsidR="009546DB" w:rsidRDefault="00954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15C4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4C6DC3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7A4D9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A242FC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4F0FC7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CEA55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74D7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B07E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D4D4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BDA9F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1AD20A"/>
    <w:lvl w:ilvl="0">
      <w:start w:val="1"/>
      <w:numFmt w:val="bullet"/>
      <w:pStyle w:val="ListBullet"/>
      <w:lvlText w:val=""/>
      <w:lvlJc w:val="left"/>
      <w:pPr>
        <w:tabs>
          <w:tab w:val="num" w:pos="360"/>
        </w:tabs>
        <w:ind w:left="360" w:hanging="360"/>
      </w:pPr>
      <w:rPr>
        <w:rFonts w:ascii="Symbol" w:hAnsi="Symbol" w:hint="default"/>
        <w:color w:val="000000" w:themeColor="text1"/>
      </w:rPr>
    </w:lvl>
  </w:abstractNum>
  <w:abstractNum w:abstractNumId="11" w15:restartNumberingAfterBreak="0">
    <w:nsid w:val="63BB5B9C"/>
    <w:multiLevelType w:val="hybridMultilevel"/>
    <w:tmpl w:val="5FCED22C"/>
    <w:lvl w:ilvl="0" w:tplc="8B8E4334">
      <w:numFmt w:val="bullet"/>
      <w:lvlText w:val=""/>
      <w:lvlJc w:val="left"/>
      <w:pPr>
        <w:ind w:left="780" w:hanging="420"/>
      </w:pPr>
      <w:rPr>
        <w:rFonts w:ascii="Symbol" w:eastAsia="Times New Roman" w:hAnsi="Symbo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350B6F"/>
    <w:multiLevelType w:val="hybridMultilevel"/>
    <w:tmpl w:val="6EC2663C"/>
    <w:lvl w:ilvl="0" w:tplc="8B8E4334">
      <w:numFmt w:val="bullet"/>
      <w:lvlText w:val=""/>
      <w:lvlJc w:val="left"/>
      <w:pPr>
        <w:ind w:left="780" w:hanging="420"/>
      </w:pPr>
      <w:rPr>
        <w:rFonts w:ascii="Symbol" w:eastAsia="Times New Roman" w:hAnsi="Symbo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DD56C9"/>
    <w:multiLevelType w:val="hybridMultilevel"/>
    <w:tmpl w:val="518AA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87"/>
    <w:rsid w:val="00024439"/>
    <w:rsid w:val="00060D5B"/>
    <w:rsid w:val="00076FE3"/>
    <w:rsid w:val="00093BD0"/>
    <w:rsid w:val="000A639C"/>
    <w:rsid w:val="000B28D4"/>
    <w:rsid w:val="000C7956"/>
    <w:rsid w:val="000E34F1"/>
    <w:rsid w:val="000F3DA0"/>
    <w:rsid w:val="001179CB"/>
    <w:rsid w:val="001324E3"/>
    <w:rsid w:val="00150E0D"/>
    <w:rsid w:val="002026DA"/>
    <w:rsid w:val="002C62AE"/>
    <w:rsid w:val="002F560F"/>
    <w:rsid w:val="00321E8A"/>
    <w:rsid w:val="0034214F"/>
    <w:rsid w:val="003963BD"/>
    <w:rsid w:val="003B4A23"/>
    <w:rsid w:val="003D0C85"/>
    <w:rsid w:val="00417265"/>
    <w:rsid w:val="00463AB8"/>
    <w:rsid w:val="00491E08"/>
    <w:rsid w:val="00493D49"/>
    <w:rsid w:val="004F6503"/>
    <w:rsid w:val="00554EBF"/>
    <w:rsid w:val="005633A7"/>
    <w:rsid w:val="0058558C"/>
    <w:rsid w:val="005B1400"/>
    <w:rsid w:val="00633F57"/>
    <w:rsid w:val="00646987"/>
    <w:rsid w:val="00690CD0"/>
    <w:rsid w:val="0069108E"/>
    <w:rsid w:val="00695FD7"/>
    <w:rsid w:val="006A0D03"/>
    <w:rsid w:val="006A1169"/>
    <w:rsid w:val="006B3B8E"/>
    <w:rsid w:val="006D32F9"/>
    <w:rsid w:val="006D7AF8"/>
    <w:rsid w:val="00774491"/>
    <w:rsid w:val="0078467B"/>
    <w:rsid w:val="007B5793"/>
    <w:rsid w:val="007B5800"/>
    <w:rsid w:val="007D112C"/>
    <w:rsid w:val="007D293A"/>
    <w:rsid w:val="00830ACF"/>
    <w:rsid w:val="008404E6"/>
    <w:rsid w:val="00852948"/>
    <w:rsid w:val="00894520"/>
    <w:rsid w:val="008B7CB3"/>
    <w:rsid w:val="008F575B"/>
    <w:rsid w:val="008F5E4D"/>
    <w:rsid w:val="00906CFE"/>
    <w:rsid w:val="00915E82"/>
    <w:rsid w:val="0092162E"/>
    <w:rsid w:val="009546DB"/>
    <w:rsid w:val="00985865"/>
    <w:rsid w:val="009C55D4"/>
    <w:rsid w:val="009D51C5"/>
    <w:rsid w:val="00A048B9"/>
    <w:rsid w:val="00A1135A"/>
    <w:rsid w:val="00A31478"/>
    <w:rsid w:val="00A552AF"/>
    <w:rsid w:val="00A81D4D"/>
    <w:rsid w:val="00A84381"/>
    <w:rsid w:val="00AA1226"/>
    <w:rsid w:val="00AD0947"/>
    <w:rsid w:val="00AE79E8"/>
    <w:rsid w:val="00B0012A"/>
    <w:rsid w:val="00B4687A"/>
    <w:rsid w:val="00B46CAF"/>
    <w:rsid w:val="00B50CA9"/>
    <w:rsid w:val="00BA3BD0"/>
    <w:rsid w:val="00BD3F30"/>
    <w:rsid w:val="00BF4D72"/>
    <w:rsid w:val="00C26252"/>
    <w:rsid w:val="00C325FF"/>
    <w:rsid w:val="00C373D0"/>
    <w:rsid w:val="00C41EDF"/>
    <w:rsid w:val="00C448A5"/>
    <w:rsid w:val="00C666B0"/>
    <w:rsid w:val="00C85728"/>
    <w:rsid w:val="00D1102F"/>
    <w:rsid w:val="00D12803"/>
    <w:rsid w:val="00D309C1"/>
    <w:rsid w:val="00DD3BF0"/>
    <w:rsid w:val="00DD6F79"/>
    <w:rsid w:val="00E46C70"/>
    <w:rsid w:val="00E6676E"/>
    <w:rsid w:val="00E77D7A"/>
    <w:rsid w:val="00E91A8A"/>
    <w:rsid w:val="00EA0A63"/>
    <w:rsid w:val="00ED07B8"/>
    <w:rsid w:val="00EF7579"/>
    <w:rsid w:val="00EF7C37"/>
    <w:rsid w:val="00F22267"/>
    <w:rsid w:val="00F25497"/>
    <w:rsid w:val="00F32EB7"/>
    <w:rsid w:val="00F46540"/>
    <w:rsid w:val="00F5018B"/>
    <w:rsid w:val="00FC24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AF94"/>
  <w15:docId w15:val="{8FBB3885-B8A2-4EED-A362-6B5AE016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2AF"/>
    <w:pPr>
      <w:keepNext/>
      <w:keepLines/>
      <w:spacing w:before="240" w:after="40"/>
      <w:outlineLvl w:val="0"/>
    </w:pPr>
    <w:rPr>
      <w:rFonts w:ascii="Arial" w:eastAsiaTheme="majorEastAsia" w:hAnsi="Arial" w:cstheme="majorBidi"/>
      <w:b/>
      <w:bCs/>
      <w:color w:val="063F5C"/>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987"/>
  </w:style>
  <w:style w:type="paragraph" w:styleId="Footer">
    <w:name w:val="footer"/>
    <w:basedOn w:val="Normal"/>
    <w:link w:val="FooterChar"/>
    <w:unhideWhenUsed/>
    <w:rsid w:val="00646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987"/>
  </w:style>
  <w:style w:type="paragraph" w:styleId="BalloonText">
    <w:name w:val="Balloon Text"/>
    <w:basedOn w:val="Normal"/>
    <w:link w:val="BalloonTextChar"/>
    <w:uiPriority w:val="99"/>
    <w:semiHidden/>
    <w:unhideWhenUsed/>
    <w:rsid w:val="00646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87"/>
    <w:rPr>
      <w:rFonts w:ascii="Tahoma" w:hAnsi="Tahoma" w:cs="Tahoma"/>
      <w:sz w:val="16"/>
      <w:szCs w:val="16"/>
    </w:rPr>
  </w:style>
  <w:style w:type="paragraph" w:customStyle="1" w:styleId="Body">
    <w:name w:val="Body"/>
    <w:link w:val="BodyChar"/>
    <w:rsid w:val="00646987"/>
    <w:pPr>
      <w:tabs>
        <w:tab w:val="left" w:leader="underscore" w:pos="6237"/>
      </w:tabs>
      <w:spacing w:after="120" w:line="280" w:lineRule="exact"/>
    </w:pPr>
    <w:rPr>
      <w:rFonts w:ascii="Arial" w:eastAsia="Times New Roman" w:hAnsi="Arial" w:cs="Arial"/>
      <w:sz w:val="20"/>
      <w:szCs w:val="20"/>
      <w:lang w:val="en-US"/>
    </w:rPr>
  </w:style>
  <w:style w:type="character" w:customStyle="1" w:styleId="Bodybold">
    <w:name w:val="Body bold"/>
    <w:rsid w:val="00646987"/>
    <w:rPr>
      <w:rFonts w:ascii="Arial" w:hAnsi="Arial"/>
      <w:b/>
      <w:sz w:val="20"/>
    </w:rPr>
  </w:style>
  <w:style w:type="character" w:customStyle="1" w:styleId="BodyChar">
    <w:name w:val="Body Char"/>
    <w:link w:val="Body"/>
    <w:rsid w:val="00646987"/>
    <w:rPr>
      <w:rFonts w:ascii="Arial" w:eastAsia="Times New Roman" w:hAnsi="Arial" w:cs="Arial"/>
      <w:sz w:val="20"/>
      <w:szCs w:val="20"/>
      <w:lang w:val="en-US"/>
    </w:rPr>
  </w:style>
  <w:style w:type="character" w:styleId="Hyperlink">
    <w:name w:val="Hyperlink"/>
    <w:rsid w:val="00646987"/>
    <w:rPr>
      <w:rFonts w:ascii="Arial" w:hAnsi="Arial"/>
      <w:color w:val="0000FF"/>
      <w:sz w:val="20"/>
      <w:u w:val="single"/>
    </w:rPr>
  </w:style>
  <w:style w:type="character" w:customStyle="1" w:styleId="Insertionspace">
    <w:name w:val="Insertion space"/>
    <w:rsid w:val="00646987"/>
    <w:rPr>
      <w:rFonts w:ascii="Arial" w:hAnsi="Arial"/>
      <w:color w:val="FF0000"/>
      <w:sz w:val="20"/>
    </w:rPr>
  </w:style>
  <w:style w:type="paragraph" w:customStyle="1" w:styleId="Numbered2">
    <w:name w:val="Numbered 2"/>
    <w:basedOn w:val="Body"/>
    <w:link w:val="Numbered2Char"/>
    <w:rsid w:val="00646987"/>
    <w:pPr>
      <w:ind w:left="794" w:hanging="454"/>
    </w:pPr>
  </w:style>
  <w:style w:type="character" w:customStyle="1" w:styleId="Numbered2Char">
    <w:name w:val="Numbered 2 Char"/>
    <w:basedOn w:val="BodyChar"/>
    <w:link w:val="Numbered2"/>
    <w:rsid w:val="00646987"/>
    <w:rPr>
      <w:rFonts w:ascii="Arial" w:eastAsia="Times New Roman" w:hAnsi="Arial" w:cs="Arial"/>
      <w:sz w:val="20"/>
      <w:szCs w:val="20"/>
      <w:lang w:val="en-US"/>
    </w:rPr>
  </w:style>
  <w:style w:type="paragraph" w:customStyle="1" w:styleId="Addressblock">
    <w:name w:val="Address block"/>
    <w:basedOn w:val="Normal"/>
    <w:next w:val="Normal"/>
    <w:rsid w:val="000A639C"/>
    <w:pPr>
      <w:spacing w:after="0" w:line="240" w:lineRule="auto"/>
      <w:jc w:val="center"/>
    </w:pPr>
    <w:rPr>
      <w:rFonts w:ascii="Arial" w:eastAsia="Times New Roman" w:hAnsi="Arial" w:cs="Times New Roman"/>
      <w:color w:val="002664"/>
      <w:szCs w:val="24"/>
      <w:lang w:eastAsia="en-AU"/>
    </w:rPr>
  </w:style>
  <w:style w:type="paragraph" w:styleId="NormalWeb">
    <w:name w:val="Normal (Web)"/>
    <w:basedOn w:val="Normal"/>
    <w:uiPriority w:val="99"/>
    <w:unhideWhenUsed/>
    <w:rsid w:val="00C325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1089073237579279503gmail-msolistparagraph">
    <w:name w:val="m_-1089073237579279503gmail-msolistparagraph"/>
    <w:basedOn w:val="Normal"/>
    <w:rsid w:val="00D128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12803"/>
  </w:style>
  <w:style w:type="paragraph" w:styleId="ListParagraph">
    <w:name w:val="List Paragraph"/>
    <w:basedOn w:val="Normal"/>
    <w:uiPriority w:val="34"/>
    <w:qFormat/>
    <w:rsid w:val="00D12803"/>
    <w:pPr>
      <w:ind w:left="720"/>
      <w:contextualSpacing/>
    </w:pPr>
  </w:style>
  <w:style w:type="paragraph" w:customStyle="1" w:styleId="OfferLetternormal">
    <w:name w:val="Offer Letter normal"/>
    <w:basedOn w:val="Normal"/>
    <w:qFormat/>
    <w:rsid w:val="00A552AF"/>
    <w:pPr>
      <w:spacing w:before="40" w:after="120" w:line="240" w:lineRule="auto"/>
    </w:pPr>
    <w:rPr>
      <w:rFonts w:ascii="Arial" w:hAnsi="Arial" w:cs="Arial"/>
      <w:sz w:val="20"/>
      <w:szCs w:val="20"/>
    </w:rPr>
  </w:style>
  <w:style w:type="paragraph" w:customStyle="1" w:styleId="Dearapplicantname">
    <w:name w:val="Dear applicant name"/>
    <w:basedOn w:val="OfferLetternormal"/>
    <w:qFormat/>
    <w:rsid w:val="00A552AF"/>
    <w:pPr>
      <w:spacing w:before="960"/>
    </w:pPr>
  </w:style>
  <w:style w:type="character" w:customStyle="1" w:styleId="Heading1Char">
    <w:name w:val="Heading 1 Char"/>
    <w:basedOn w:val="DefaultParagraphFont"/>
    <w:link w:val="Heading1"/>
    <w:uiPriority w:val="9"/>
    <w:rsid w:val="00A552AF"/>
    <w:rPr>
      <w:rFonts w:ascii="Arial" w:eastAsiaTheme="majorEastAsia" w:hAnsi="Arial" w:cstheme="majorBidi"/>
      <w:b/>
      <w:bCs/>
      <w:color w:val="063F5C"/>
      <w:szCs w:val="32"/>
    </w:rPr>
  </w:style>
  <w:style w:type="paragraph" w:customStyle="1" w:styleId="Tableheader">
    <w:name w:val="Table header"/>
    <w:basedOn w:val="Heading1"/>
    <w:qFormat/>
    <w:rsid w:val="00A552AF"/>
    <w:pPr>
      <w:spacing w:before="40" w:line="240" w:lineRule="auto"/>
    </w:pPr>
    <w:rPr>
      <w:color w:val="FFFFFF" w:themeColor="background1"/>
    </w:rPr>
  </w:style>
  <w:style w:type="paragraph" w:styleId="ListBullet">
    <w:name w:val="List Bullet"/>
    <w:basedOn w:val="Normal"/>
    <w:uiPriority w:val="99"/>
    <w:unhideWhenUsed/>
    <w:rsid w:val="002F560F"/>
    <w:pPr>
      <w:numPr>
        <w:numId w:val="14"/>
      </w:numPr>
      <w:spacing w:after="120" w:line="240" w:lineRule="auto"/>
      <w:ind w:left="357" w:hanging="357"/>
      <w:contextualSpacing/>
    </w:pPr>
    <w:rPr>
      <w:rFonts w:ascii="Arial" w:hAnsi="Arial"/>
      <w:sz w:val="20"/>
    </w:rPr>
  </w:style>
  <w:style w:type="character" w:styleId="FollowedHyperlink">
    <w:name w:val="FollowedHyperlink"/>
    <w:basedOn w:val="DefaultParagraphFont"/>
    <w:uiPriority w:val="99"/>
    <w:semiHidden/>
    <w:unhideWhenUsed/>
    <w:rsid w:val="003963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993723">
      <w:bodyDiv w:val="1"/>
      <w:marLeft w:val="0"/>
      <w:marRight w:val="0"/>
      <w:marTop w:val="0"/>
      <w:marBottom w:val="0"/>
      <w:divBdr>
        <w:top w:val="none" w:sz="0" w:space="0" w:color="auto"/>
        <w:left w:val="none" w:sz="0" w:space="0" w:color="auto"/>
        <w:bottom w:val="none" w:sz="0" w:space="0" w:color="auto"/>
        <w:right w:val="none" w:sz="0" w:space="0" w:color="auto"/>
      </w:divBdr>
    </w:div>
    <w:div w:id="163355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IYjvljkqHEe4mmewgz3TuWGEPzGhZCdDlwZvs_-qmNZUQkxSNUZENEY5UklSMTFNQzZJQlBMMVY5MS4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sc.nsw.gov.au/culture-and-inclusion/workplace-culture/the-ethical-framewor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act-2013-04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929400353654D8CFD9CDA47837458" ma:contentTypeVersion="12" ma:contentTypeDescription="Create a new document." ma:contentTypeScope="" ma:versionID="21014cec01897e5a15211b4176340ccb">
  <xsd:schema xmlns:xsd="http://www.w3.org/2001/XMLSchema" xmlns:xs="http://www.w3.org/2001/XMLSchema" xmlns:p="http://schemas.microsoft.com/office/2006/metadata/properties" xmlns:ns2="1ce2706f-cb87-4e78-bc28-c0cf463b9314" xmlns:ns3="abf006c3-a015-4399-9c58-a251dafd9c98" targetNamespace="http://schemas.microsoft.com/office/2006/metadata/properties" ma:root="true" ma:fieldsID="7763093ff353432b11a4566f80600971" ns2:_="" ns3:_="">
    <xsd:import namespace="1ce2706f-cb87-4e78-bc28-c0cf463b9314"/>
    <xsd:import namespace="abf006c3-a015-4399-9c58-a251dafd9c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2706f-cb87-4e78-bc28-c0cf463b9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f006c3-a015-4399-9c58-a251dafd9c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B5971-19A2-488E-8715-85304EACD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2706f-cb87-4e78-bc28-c0cf463b9314"/>
    <ds:schemaRef ds:uri="abf006c3-a015-4399-9c58-a251dafd9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C9561-9150-40C0-A2D8-DE36C9E3D014}">
  <ds:schemaRefs>
    <ds:schemaRef ds:uri="http://schemas.openxmlformats.org/officeDocument/2006/bibliography"/>
  </ds:schemaRefs>
</ds:datastoreItem>
</file>

<file path=customXml/itemProps3.xml><?xml version="1.0" encoding="utf-8"?>
<ds:datastoreItem xmlns:ds="http://schemas.openxmlformats.org/officeDocument/2006/customXml" ds:itemID="{C62CFE13-05E3-48F6-A5F8-952D85D8A489}">
  <ds:schemaRefs>
    <ds:schemaRef ds:uri="http://schemas.microsoft.com/sharepoint/v3/contenttype/forms"/>
  </ds:schemaRefs>
</ds:datastoreItem>
</file>

<file path=customXml/itemProps4.xml><?xml version="1.0" encoding="utf-8"?>
<ds:datastoreItem xmlns:ds="http://schemas.openxmlformats.org/officeDocument/2006/customXml" ds:itemID="{9B0EE446-F01B-4CEB-A35D-4EF1B590BE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Government User</dc:creator>
  <cp:lastModifiedBy>Claire Stepic</cp:lastModifiedBy>
  <cp:revision>2</cp:revision>
  <dcterms:created xsi:type="dcterms:W3CDTF">2022-08-18T23:26:00Z</dcterms:created>
  <dcterms:modified xsi:type="dcterms:W3CDTF">2022-08-18T23:26:00Z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0x010100AB3929400353654D8CFD9CDA47837458</vt:lpwstr>
  </property>
</Properties>
</file>